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B3FD3D9" w14:textId="5A464C6F" w:rsidR="00DD5A22" w:rsidRPr="00F023FA" w:rsidRDefault="006601C7" w:rsidP="002061B7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Felhatalmazás a </w:t>
      </w:r>
      <w:r w:rsidR="00DD5A22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tankerületi központok által tervezett fenntartói </w:t>
      </w:r>
      <w:r w:rsid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döntésekkel összefüggő véleményalkotás</w:t>
      </w:r>
      <w:r w:rsidR="00DD5A22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, </w:t>
      </w:r>
      <w:r w:rsid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valamint </w:t>
      </w:r>
      <w:r w:rsidR="00DD5A22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egyéb döntési feladatok</w:t>
      </w:r>
      <w:r w:rsid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ellátásával kapcsolatban</w:t>
      </w:r>
    </w:p>
    <w:p w14:paraId="7D9477E8" w14:textId="2DE68D9A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F1D278" w14:textId="55EF2773" w:rsidR="00DD5A22" w:rsidRDefault="00DD5A22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308C6B01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73BF8F83" w14:textId="5C3565E6" w:rsidR="007C6E28" w:rsidRPr="002B758D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nemzeti köznevelésről szóló 2011. évi CXC. törvény (a továbbiakban: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.) a fenntartói feladatok ellátásával összefüggésben előírja, hogy a tankerületek által fenntartott intézményekben meghozott döntésekhez kapcsolódóan – amennyiben nemzetiségi oktatás is folyik – egyes döntések meghozatala előtt egyeztetni szükséges az érintett nemzetiségi önkormányzattal. Ezek a kérdések az alábbiak:</w:t>
      </w:r>
    </w:p>
    <w:p w14:paraId="42693381" w14:textId="77777777" w:rsidR="007C6E28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6F189B5" w14:textId="6A9A7436" w:rsidR="007C6E28" w:rsidRPr="00254B91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A fenntartó</w:t>
      </w:r>
    </w:p>
    <w:p w14:paraId="4B3C94A2" w14:textId="77777777" w:rsidR="007C6E28" w:rsidRPr="00254B91" w:rsidRDefault="007C6E28" w:rsidP="007C6E28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a köznevelési intézmény megszüntetésével,</w:t>
      </w:r>
    </w:p>
    <w:p w14:paraId="6E1EE750" w14:textId="77777777" w:rsidR="007C6E28" w:rsidRPr="00254B91" w:rsidRDefault="007C6E28" w:rsidP="007C6E28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átszervezésével,</w:t>
      </w:r>
    </w:p>
    <w:p w14:paraId="329CC773" w14:textId="77777777" w:rsidR="007C6E28" w:rsidRPr="00254B91" w:rsidRDefault="007C6E28" w:rsidP="007C6E28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feladatának megváltoztatásával,</w:t>
      </w:r>
    </w:p>
    <w:p w14:paraId="439C4318" w14:textId="77777777" w:rsidR="007C6E28" w:rsidRPr="00254B91" w:rsidRDefault="007C6E28" w:rsidP="007C6E28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nevének megállapításával,</w:t>
      </w:r>
    </w:p>
    <w:p w14:paraId="5CC6D206" w14:textId="77777777" w:rsidR="007C6E28" w:rsidRPr="00254B91" w:rsidRDefault="007C6E28" w:rsidP="007C6E28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összefüggő döntése vagy véleményének kialakítása előtt beszerzi a (4) bekezdésben foglaltak véleményét.</w:t>
      </w:r>
    </w:p>
    <w:p w14:paraId="32A9767F" w14:textId="77777777" w:rsidR="007C6E28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2741602" w14:textId="079322C4" w:rsidR="007C6E28" w:rsidRPr="00254B91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A fenntartó döntése előtt ki kell kérni:</w:t>
      </w:r>
    </w:p>
    <w:p w14:paraId="4A7D1ECC" w14:textId="77777777" w:rsidR="007C6E28" w:rsidRPr="00254B91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e) a nemzetiségi nevelés-oktatásban részt vevő intézmény esetén – ha nem rendelkezik egyetértési joggal – a települési nemzetiségi önkormányzat, </w:t>
      </w:r>
      <w:r w:rsidRPr="00254B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érintett települési nemzetiségi önkormányzat hiányában az érintett területi, ennek hiányában az országos nemzetiségi önkormányzat,</w:t>
      </w: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ennek hiányában az adott nemzetiség helyi egyesületeinek,</w:t>
      </w:r>
    </w:p>
    <w:p w14:paraId="3D134A4E" w14:textId="77777777" w:rsidR="007C6E28" w:rsidRPr="00254B91" w:rsidRDefault="007C6E28" w:rsidP="007C6E2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véleményét.</w:t>
      </w:r>
    </w:p>
    <w:p w14:paraId="28167624" w14:textId="1C220CA8" w:rsidR="007C6E28" w:rsidRPr="002B758D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(4a) A települési nemzetiségi önkormányzat, ennek hiányában az érintett országos nemzetiségi önkormányzat a nemzetiségi nevelés-oktatásban részt vevő intézmény igazgatójának megbízásával és megbízása visszavonásával kapcsolatos véleményezési jogának kikérésére a (4) bekezdés alkalmazandó.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83.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(3)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-(4) bekezdések)</w:t>
      </w:r>
    </w:p>
    <w:p w14:paraId="00BF1AD3" w14:textId="77777777" w:rsidR="007C6E28" w:rsidRPr="0034671D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E74B8AA" w14:textId="47E7944D" w:rsidR="007C6E28" w:rsidRPr="0034671D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7C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Az </w:t>
      </w:r>
      <w:proofErr w:type="spellStart"/>
      <w:r w:rsidRPr="00967C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Nkt</w:t>
      </w:r>
      <w:proofErr w:type="spellEnd"/>
      <w:r w:rsidRPr="00967C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84.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67C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§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(9</w:t>
      </w:r>
      <w:r w:rsidRPr="0034671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szakasza szerint a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települési önkormányzat, az állami fenntartó a nemzetiségek jogairól szóló törvény szerinti nemzetiségi köznevelési intézmény</w:t>
      </w:r>
    </w:p>
    <w:p w14:paraId="1EDD2B73" w14:textId="77777777" w:rsidR="007C6E28" w:rsidRPr="00254B91" w:rsidRDefault="007C6E28" w:rsidP="007C6E2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létesítésével, megszüntetésével, átszervezésével, nevének megállapításával,</w:t>
      </w:r>
    </w:p>
    <w:p w14:paraId="25D8A9FA" w14:textId="77777777" w:rsidR="007C6E28" w:rsidRPr="00254B91" w:rsidRDefault="007C6E28" w:rsidP="007C6E2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költségvetésének meghatározásával és módosításával,</w:t>
      </w:r>
    </w:p>
    <w:p w14:paraId="03FDB570" w14:textId="77777777" w:rsidR="007C6E28" w:rsidRPr="00254B91" w:rsidRDefault="007C6E28" w:rsidP="007C6E28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B91">
        <w:rPr>
          <w:rFonts w:ascii="Times New Roman" w:hAnsi="Times New Roman" w:cs="Times New Roman"/>
          <w:sz w:val="24"/>
          <w:szCs w:val="24"/>
          <w:shd w:val="clear" w:color="auto" w:fill="FFFFFF"/>
        </w:rPr>
        <w:t>igazgatójának megbízásával, megbízásának visszavonásával</w:t>
      </w:r>
    </w:p>
    <w:p w14:paraId="37264675" w14:textId="77777777" w:rsidR="007C6E28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összefüggő döntéséhez, véleményéhez beszerzi az érintett települési nemzetiségi önkormányzat, térségi feladatot ellátó intézmény esetében a területi nemzetiségi önkormányzat, országos feladatot ellátó köznevelési intézmény esetében az országos nemzetiségi önkormányzat egyetértését. Többcélú köznevelési intézményben, valamint ha a nevelési-oktatási intézménynek több tagintézménye, több intézményegysége van, akkor több tagintézmény esetén tagintézményenként, több intézményegység esetén intézményegységenként kell vizsgálni azt, hogy szerepel-e a nemzetiségi nevelés-oktatás az alapító okiratban vagy a szakmai alapdokumentumban, továbbá azt, hogy a tagintézmény, intézményegység a nemzetiségi nevelési-oktatási feladatot ténylegesen ellátja-e, továbbá a nemzetiségi nevelésben, oktatásban résztvevő gyermekek, tanulók arányát. Ha a tagintézményben vagy intézményegységben folyó nevelés-oktatás megfelel e feltételeknek, akkor az érintett nemzetiségi önkormányzatot az adott tagintézményre, intézményegységre vonatkozóan az </w:t>
      </w:r>
      <w:r w:rsidRPr="0034671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a)–c)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pontban felsorolt döntések meghozatala során egyetértési jog illeti meg.</w:t>
      </w:r>
    </w:p>
    <w:p w14:paraId="6872A385" w14:textId="77777777" w:rsidR="007C6E28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3C73DF4B" w14:textId="0339D0E6" w:rsidR="007C6E28" w:rsidRPr="00CB70C6" w:rsidRDefault="007C6E28" w:rsidP="007C6E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4671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Érintett települési nemzetiségi önkormányzat hiányában az érintett területi, ennek hiányában az országos nemzetiségi önkormányzat véleményét kell kikérni.</w:t>
      </w:r>
      <w:r w:rsidR="00CB70C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F42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Mivel a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fenntartó</w:t>
      </w:r>
      <w:r w:rsidRPr="00F42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3467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tankerületi központ esetében a köznevelésért felelős miniszter legkésőbb az </w:t>
      </w:r>
      <w:r w:rsidRPr="00CB7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intézkedés tervezett végrehajtása éve májusának utolsó munkanapjáig hozhat döntést – fenti ügyekben, továbbá az eljárás részeként megkeresés érkezhet január-február hónapban érintett fenti témákban a </w:t>
      </w:r>
      <w:r w:rsidRPr="00CB70C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Magyarországi Romák Országos Önkormányzatához.</w:t>
      </w:r>
    </w:p>
    <w:p w14:paraId="06C06A54" w14:textId="77777777" w:rsidR="00CB70C6" w:rsidRDefault="00CB70C6" w:rsidP="007C6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79E2933" w14:textId="77796263" w:rsidR="007C6E28" w:rsidRDefault="007C6E28" w:rsidP="007C6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42E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nemzetiségek jogairól szóló 2011.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F42E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évi CLXXIX. törvény 27.§-a szerint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F42E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jogszabály a nemzetiségi önkormányzat részére valamely döntés meghozatalánál a közneveléssel kapcsolatos ügyben véleményezési vagy egyetértési jogot biztosít, a nyilatkozat megtételére – jogszabály eltérő rendelkezésének hiányában – harminc nap áll rendelkezésre. A határidő – bármely fél másik félhez intézett nyilatkozata alapján – egy alkalommal további tizenöt nappal meghosszabbodik. A határidő jogvesztő.</w:t>
      </w:r>
    </w:p>
    <w:p w14:paraId="31BBE03A" w14:textId="77777777" w:rsidR="00CB70C6" w:rsidRDefault="007C6E28" w:rsidP="007C6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4EC1D549" w14:textId="47D68CCF" w:rsidR="007C6E28" w:rsidRDefault="007C6E28" w:rsidP="007C6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az érintett időszakban a Közgyűlés nem összehívható, szükséges, hogy a Közgyűlés felhatalmazza az Elnököt, hogy szakmai dokumentumok alapján véleményt formáljon és azt az érintetteknek határidőn belül megküldje, melyről a Közgyűlést következő ülésén tájékoztassa.</w:t>
      </w:r>
      <w:r w:rsidR="00CB70C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tanévhez kapcsolódó egyéb feladatok határidőre történő ellátása során szükséges még, hogy az Elnök felhatalmazást kapjon az alábbi működéssel összefüggő kérdésekben, amennyiben a határidő nem teszi lehetővé közgyűlés összehívását, a jóváhagyásról pedig utólag tájékoztassa a Közgyűlést:</w:t>
      </w:r>
    </w:p>
    <w:p w14:paraId="7D20347F" w14:textId="0C9291CB" w:rsidR="007C6E28" w:rsidRPr="005701CB" w:rsidRDefault="007C6E28" w:rsidP="007C6E28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01CB">
        <w:rPr>
          <w:rFonts w:ascii="Times New Roman" w:hAnsi="Times New Roman" w:cs="Times New Roman"/>
          <w:sz w:val="24"/>
          <w:szCs w:val="24"/>
          <w:lang w:eastAsia="hu-HU"/>
        </w:rPr>
        <w:t>Tantárgyfelosztások jóváhagyása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5701C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78AEA51" w14:textId="6DEFCCE5" w:rsidR="007C6E28" w:rsidRPr="005701CB" w:rsidRDefault="007C6E28" w:rsidP="007C6E28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01CB">
        <w:rPr>
          <w:rFonts w:ascii="Times New Roman" w:hAnsi="Times New Roman" w:cs="Times New Roman"/>
          <w:sz w:val="24"/>
          <w:szCs w:val="24"/>
          <w:lang w:eastAsia="hu-HU"/>
        </w:rPr>
        <w:t>Éves munkatervek jóváhagyása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074BFAC6" w14:textId="23945738" w:rsidR="007C6E28" w:rsidRPr="005701CB" w:rsidRDefault="007C6E28" w:rsidP="007C6E28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01CB">
        <w:rPr>
          <w:rFonts w:ascii="Times New Roman" w:hAnsi="Times New Roman" w:cs="Times New Roman"/>
          <w:sz w:val="24"/>
          <w:szCs w:val="24"/>
          <w:lang w:eastAsia="hu-HU"/>
        </w:rPr>
        <w:t>Pedagógus továbbképzési intézményi program jóváhagyása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2DCDD63" w14:textId="32859597" w:rsidR="007A649D" w:rsidRPr="00604C64" w:rsidRDefault="002415DC" w:rsidP="00604C64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CB70C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4B8C1C6D" w14:textId="77777777" w:rsidR="00CB70C6" w:rsidRDefault="00CB70C6" w:rsidP="003165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289CD0D" w:rsidR="005F0179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FA5F3E" w:rsidRPr="00773354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6E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Felhatalmazás a </w:t>
      </w:r>
      <w:r w:rsidR="007C6E28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tankerületi központok által tervezett fenntartói </w:t>
      </w:r>
      <w:r w:rsidR="007C6E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döntésekkel összefüggő véleményalkotás</w:t>
      </w:r>
      <w:r w:rsidR="007C6E28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, </w:t>
      </w:r>
      <w:r w:rsidR="007C6E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valamint </w:t>
      </w:r>
      <w:r w:rsidR="007C6E28" w:rsidRPr="00DD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egyéb döntési feladatok</w:t>
      </w:r>
      <w:r w:rsidR="007C6E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ellátásával kapcsolatban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EA23536" w14:textId="5AFB6F6F" w:rsidR="007C6E28" w:rsidRDefault="007C6E28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01E448E" w14:textId="0522B18D" w:rsidR="007C6E28" w:rsidRDefault="007C6E28" w:rsidP="003165E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C637F">
        <w:rPr>
          <w:rFonts w:ascii="Times New Roman" w:hAnsi="Times New Roman" w:cs="Times New Roman"/>
          <w:bCs/>
          <w:sz w:val="24"/>
          <w:szCs w:val="24"/>
        </w:rPr>
        <w:t xml:space="preserve">A Magyarországi Romák Országos Önkormányzatának Közgyűlése felhatalmazza az Elnököt, hogy </w:t>
      </w:r>
      <w:r w:rsidR="0018704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tankerületi központok által tervezett fenntartói döntésekkel </w:t>
      </w:r>
      <w:r w:rsidR="0018704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összefüggésben</w:t>
      </w:r>
      <w:r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5C637F"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–</w:t>
      </w:r>
      <w:r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a </w:t>
      </w:r>
      <w:r w:rsidR="0018704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rendelkezésre álló szakmai dokumentumok alapján, </w:t>
      </w:r>
      <w:r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figyelemmel a jogvesztő határidőre – </w:t>
      </w:r>
      <w:r w:rsidR="0018704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véleményt alkosson</w:t>
      </w:r>
      <w:r w:rsidR="005C637F"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továbbá az </w:t>
      </w:r>
      <w:r w:rsidRPr="005C637F">
        <w:rPr>
          <w:rFonts w:ascii="Times New Roman" w:hAnsi="Times New Roman" w:cs="Times New Roman"/>
          <w:bCs/>
          <w:sz w:val="24"/>
          <w:szCs w:val="24"/>
        </w:rPr>
        <w:t xml:space="preserve">oktatási-nevelési területen egyéb döntési feladatok ellátásával kapcsolatban a szükséges szakmai nyilatkozatokat </w:t>
      </w:r>
      <w:r w:rsidRPr="005C63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megtegye.</w:t>
      </w:r>
    </w:p>
    <w:p w14:paraId="1F0223CC" w14:textId="77777777" w:rsidR="00CB70C6" w:rsidRPr="00CB70C6" w:rsidRDefault="00CB70C6" w:rsidP="00CB70C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15C4CCBA" w14:textId="5401BCAA" w:rsidR="007C6E28" w:rsidRPr="005C637F" w:rsidRDefault="007C6E28" w:rsidP="005C637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637F">
        <w:rPr>
          <w:rFonts w:ascii="Times New Roman" w:hAnsi="Times New Roman" w:cs="Times New Roman"/>
          <w:bCs/>
          <w:sz w:val="24"/>
          <w:szCs w:val="24"/>
        </w:rPr>
        <w:t xml:space="preserve">A Magyarországi Romák Országos Önkormányzatának Közgyűlése felhatalmazza az Elnököt az Önkormányzat fenntartásában működő Iskolák vonatkozásában a </w:t>
      </w:r>
      <w:r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tanévhez kapcsolódó</w:t>
      </w:r>
      <w:r w:rsidR="00187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egyéb feladatok határidőre történő ellátása során, </w:t>
      </w:r>
      <w:r w:rsidR="00AD47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valamint </w:t>
      </w:r>
      <w:r w:rsidR="00187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5C637F"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működéssel összefüggő kérdésekben - amennyiben a határidő nem teszi lehetővé </w:t>
      </w:r>
      <w:r w:rsidR="00AD47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5C637F"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Közgyűlés összehívását –</w:t>
      </w:r>
      <w:r w:rsidR="00AD47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C637F"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döntést ho</w:t>
      </w:r>
      <w:r w:rsidR="001870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zzon, </w:t>
      </w:r>
      <w:r w:rsidR="00CB70C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így különösen </w:t>
      </w:r>
      <w:r w:rsidR="005C637F" w:rsidRPr="005C6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tantárgyfelosztások és éves munkatervek jóváhagyása terén, valamint a pedagógus továbbképzési intézményi program jóváhagyásával összefüggésben.</w:t>
      </w:r>
    </w:p>
    <w:p w14:paraId="0694B8B6" w14:textId="77777777" w:rsidR="00CB70C6" w:rsidRDefault="00CB70C6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120BE" w14:textId="5FD196D8" w:rsidR="00604C6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 202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DD5A22">
        <w:rPr>
          <w:rFonts w:ascii="Times New Roman" w:hAnsi="Times New Roman" w:cs="Times New Roman"/>
          <w:b/>
          <w:bCs/>
          <w:sz w:val="24"/>
          <w:szCs w:val="24"/>
          <w:u w:val="single"/>
        </w:rPr>
        <w:t>. 01. 30.</w:t>
      </w:r>
    </w:p>
    <w:p w14:paraId="5322078B" w14:textId="77777777" w:rsidR="00604C64" w:rsidRPr="00684DF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Végrehajtásért felelős: elnök</w:t>
      </w:r>
    </w:p>
    <w:p w14:paraId="3F696EFA" w14:textId="226D81C7" w:rsidR="00CB70C6" w:rsidRDefault="00CB70C6" w:rsidP="00CB70C6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Aba-Horváth István </w:t>
      </w:r>
    </w:p>
    <w:p w14:paraId="6BACD94F" w14:textId="4D59B287" w:rsidR="00FD6D94" w:rsidRPr="00080D32" w:rsidRDefault="00CB70C6" w:rsidP="00CB70C6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431F7"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4073"/>
    <w:multiLevelType w:val="hybridMultilevel"/>
    <w:tmpl w:val="66BEFE4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D724E"/>
    <w:multiLevelType w:val="hybridMultilevel"/>
    <w:tmpl w:val="D22A5096"/>
    <w:lvl w:ilvl="0" w:tplc="B0D20E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7248E"/>
    <w:multiLevelType w:val="hybridMultilevel"/>
    <w:tmpl w:val="EBA4A2A6"/>
    <w:lvl w:ilvl="0" w:tplc="2BF0EB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1601"/>
    <w:multiLevelType w:val="hybridMultilevel"/>
    <w:tmpl w:val="A70CE7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20A3E"/>
    <w:multiLevelType w:val="hybridMultilevel"/>
    <w:tmpl w:val="0406C7D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365079">
    <w:abstractNumId w:val="9"/>
  </w:num>
  <w:num w:numId="2" w16cid:durableId="2014145392">
    <w:abstractNumId w:val="11"/>
  </w:num>
  <w:num w:numId="3" w16cid:durableId="1791052602">
    <w:abstractNumId w:val="8"/>
  </w:num>
  <w:num w:numId="4" w16cid:durableId="1030571550">
    <w:abstractNumId w:val="5"/>
  </w:num>
  <w:num w:numId="5" w16cid:durableId="927076583">
    <w:abstractNumId w:val="1"/>
  </w:num>
  <w:num w:numId="6" w16cid:durableId="299189950">
    <w:abstractNumId w:val="7"/>
  </w:num>
  <w:num w:numId="7" w16cid:durableId="1456870685">
    <w:abstractNumId w:val="10"/>
  </w:num>
  <w:num w:numId="8" w16cid:durableId="491717749">
    <w:abstractNumId w:val="4"/>
  </w:num>
  <w:num w:numId="9" w16cid:durableId="1195342727">
    <w:abstractNumId w:val="0"/>
  </w:num>
  <w:num w:numId="10" w16cid:durableId="1973706461">
    <w:abstractNumId w:val="6"/>
  </w:num>
  <w:num w:numId="11" w16cid:durableId="441345794">
    <w:abstractNumId w:val="2"/>
  </w:num>
  <w:num w:numId="12" w16cid:durableId="243733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269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8704B"/>
    <w:rsid w:val="00190E44"/>
    <w:rsid w:val="001A12D3"/>
    <w:rsid w:val="001A3FF2"/>
    <w:rsid w:val="001A5B78"/>
    <w:rsid w:val="001B00F4"/>
    <w:rsid w:val="001B49F7"/>
    <w:rsid w:val="001C37AA"/>
    <w:rsid w:val="001C75E1"/>
    <w:rsid w:val="002061B7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2852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C637F"/>
    <w:rsid w:val="005E5761"/>
    <w:rsid w:val="005E60DB"/>
    <w:rsid w:val="005F0179"/>
    <w:rsid w:val="005F39DE"/>
    <w:rsid w:val="00604C64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C6E28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5060"/>
    <w:rsid w:val="00911DC6"/>
    <w:rsid w:val="00964022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47B9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B70C6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D5A22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paragraph" w:styleId="Nincstrkz">
    <w:name w:val="No Spacing"/>
    <w:uiPriority w:val="1"/>
    <w:qFormat/>
    <w:rsid w:val="00604C64"/>
    <w:pPr>
      <w:spacing w:after="0" w:line="240" w:lineRule="auto"/>
    </w:pPr>
  </w:style>
  <w:style w:type="character" w:customStyle="1" w:styleId="ListaszerbekezdsChar">
    <w:name w:val="Listaszerű bekezdés Char"/>
    <w:link w:val="Listaszerbekezds"/>
    <w:uiPriority w:val="34"/>
    <w:rsid w:val="00604C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2026-01-25T18:00:00Z</dcterms:created>
  <dcterms:modified xsi:type="dcterms:W3CDTF">2026-01-25T18:00:00Z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